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332" w:rsidRDefault="00B87332" w:rsidP="00B87332">
      <w:pPr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Яхиханова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Камета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Абдулбековна</w:t>
      </w:r>
      <w:proofErr w:type="spellEnd"/>
      <w:r>
        <w:rPr>
          <w:rFonts w:ascii="Times New Roman" w:hAnsi="Times New Roman"/>
          <w:b/>
          <w:sz w:val="24"/>
        </w:rPr>
        <w:t>.</w:t>
      </w:r>
    </w:p>
    <w:p w:rsidR="00B87332" w:rsidRDefault="007346E7" w:rsidP="00B87332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Дисциплина: И</w:t>
      </w:r>
      <w:r w:rsidR="00BA7CEE">
        <w:rPr>
          <w:rFonts w:ascii="Times New Roman" w:hAnsi="Times New Roman"/>
          <w:b/>
          <w:sz w:val="24"/>
        </w:rPr>
        <w:t>стория 19.01.2021 г. группа 20-1</w:t>
      </w:r>
      <w:bookmarkStart w:id="0" w:name="_GoBack"/>
      <w:bookmarkEnd w:id="0"/>
      <w:r>
        <w:rPr>
          <w:rFonts w:ascii="Times New Roman" w:hAnsi="Times New Roman"/>
          <w:b/>
          <w:sz w:val="24"/>
        </w:rPr>
        <w:t xml:space="preserve"> МОЦИ</w:t>
      </w:r>
      <w:r w:rsidR="00B87332">
        <w:rPr>
          <w:rFonts w:ascii="Times New Roman" w:hAnsi="Times New Roman"/>
          <w:b/>
          <w:sz w:val="24"/>
        </w:rPr>
        <w:t>(9)</w:t>
      </w:r>
    </w:p>
    <w:p w:rsidR="00B87332" w:rsidRDefault="00B87332" w:rsidP="00B87332">
      <w:pPr>
        <w:rPr>
          <w:rStyle w:val="a3"/>
          <w:rFonts w:ascii="Georgia" w:hAnsi="Georgia"/>
          <w:color w:val="333333"/>
        </w:rPr>
      </w:pPr>
      <w:r>
        <w:rPr>
          <w:rFonts w:ascii="Times New Roman" w:hAnsi="Times New Roman"/>
          <w:b/>
          <w:sz w:val="24"/>
        </w:rPr>
        <w:t xml:space="preserve">Тема: </w:t>
      </w:r>
      <w:r>
        <w:rPr>
          <w:rFonts w:ascii="Times New Roman" w:eastAsia="Times New Roman" w:hAnsi="Times New Roman"/>
          <w:b/>
          <w:color w:val="000000"/>
          <w:sz w:val="24"/>
          <w:lang w:eastAsia="ru-RU"/>
        </w:rPr>
        <w:t>«</w:t>
      </w:r>
      <w:r>
        <w:rPr>
          <w:rStyle w:val="a3"/>
          <w:rFonts w:ascii="Georgia" w:hAnsi="Georgia"/>
          <w:color w:val="333333"/>
        </w:rPr>
        <w:t>Развитие торговли и товарно-денежных отношений. Революция цен и ее последствия.</w:t>
      </w:r>
      <w:r>
        <w:rPr>
          <w:rFonts w:ascii="Times New Roman" w:eastAsia="Times New Roman" w:hAnsi="Times New Roman"/>
          <w:b/>
          <w:color w:val="000000"/>
          <w:sz w:val="24"/>
          <w:lang w:eastAsia="ru-RU"/>
        </w:rPr>
        <w:t>»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Новое в экономике Западной Европы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На рубеже Средневековья и Нового времени в странах Западной Европы начинает увеличиваться спрос на изделия ремесла, что привело к ускоренному развитию </w:t>
      </w:r>
      <w:r w:rsidRPr="00B87332">
        <w:rPr>
          <w:rFonts w:ascii="Georgia" w:eastAsia="Times New Roman" w:hAnsi="Georgia"/>
          <w:b/>
          <w:bCs/>
          <w:i/>
          <w:iCs/>
          <w:color w:val="333333"/>
          <w:sz w:val="24"/>
          <w:szCs w:val="24"/>
          <w:lang w:eastAsia="ru-RU"/>
        </w:rPr>
        <w:t>мануфактурного производства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На мануфактурах преобладал ручной труд, существовало разделение процесса производства на отдельные операции и использование труда наемных рабочих. Было два вида мануфактур: </w:t>
      </w:r>
      <w:r w:rsidRPr="00B87332">
        <w:rPr>
          <w:rFonts w:ascii="Georgia" w:eastAsia="Times New Roman" w:hAnsi="Georgia"/>
          <w:b/>
          <w:bCs/>
          <w:i/>
          <w:iCs/>
          <w:color w:val="333333"/>
          <w:sz w:val="24"/>
          <w:szCs w:val="24"/>
          <w:lang w:eastAsia="ru-RU"/>
        </w:rPr>
        <w:t>рассеянная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 и </w:t>
      </w:r>
      <w:r w:rsidRPr="00B87332">
        <w:rPr>
          <w:rFonts w:ascii="Georgia" w:eastAsia="Times New Roman" w:hAnsi="Georgia"/>
          <w:b/>
          <w:bCs/>
          <w:i/>
          <w:iCs/>
          <w:color w:val="333333"/>
          <w:sz w:val="24"/>
          <w:szCs w:val="24"/>
          <w:lang w:eastAsia="ru-RU"/>
        </w:rPr>
        <w:t>централизованная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В рассеянной мануфактуре каждый работник трудился на дому: работодатель развозил сырье и забирал затем готовую продукцию.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Централизованная мануфактура появилась несколько позже. В специальных зданиях работали наемные рабочие разных специальностей. Каждый из них совершал только одну производственную операцию, что позволяло предприятию работать значительно быстрее.</w:t>
      </w:r>
    </w:p>
    <w:p w:rsidR="00B87332" w:rsidRPr="00B87332" w:rsidRDefault="00B87332" w:rsidP="00307CCD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Открытия в науке и технике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Развитие производства было бы невозможно без многих изобретений, совершенных в конце Средних веков и начале Нового времени. Все чаще стали использовать механизмы, которые приводились в движение силой воды и ветра. Одним из распространенных источников энергии на тот момент были </w:t>
      </w:r>
      <w:r w:rsidRPr="00B87332">
        <w:rPr>
          <w:rFonts w:ascii="Georgia" w:eastAsia="Times New Roman" w:hAnsi="Georgia"/>
          <w:b/>
          <w:bCs/>
          <w:i/>
          <w:iCs/>
          <w:color w:val="333333"/>
          <w:sz w:val="24"/>
          <w:szCs w:val="24"/>
          <w:lang w:eastAsia="ru-RU"/>
        </w:rPr>
        <w:t>ветряные мельницы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. Особенно много их было в Нидерландах. Еще в Средние века в производстве использовался двигатель, работающий </w:t>
      </w:r>
      <w:proofErr w:type="gramStart"/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от силы</w:t>
      </w:r>
      <w:proofErr w:type="gramEnd"/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падающей сверху на колесо воды. С XVI в. применение водяного колеса сделалось повсеместным. При помощи вырабатываемой энергии можно было совершать много производственных операций: плавить металлы, обрабатывать кожи, измельчать руду, пилить бревна и т.п.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Огромное количество технических изобретений основывалось на применении винта. В XVI в. был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изобретен токарный станок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 (он приводился в движение ногой мастера), что позволило увеличить производство и применение винтов.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В производстве тканей вертикальные станки уступили место более совершенным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горизонтальным ткацким станкам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Использование одной сукновальной мельницы заменяло 24 работника; стал применяться и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широкий ткацкий станок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, который обслуживался двумя рабочими. Это повысило производительность труда в три-четыре раза. Был усовершенствован процесс окраски тканей, созданы новые красители.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Многие изобретения были связаны с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горнорудным производством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При работе в шахтах и рудниках необходимо было постоянно откачивать воду, для чего был изобретен специальный насос —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помпа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В XVII в. на шахтах стали взрывать породу, вывозить руду на вагонетках, движущихся по деревянным рельсам.</w:t>
      </w:r>
    </w:p>
    <w:p w:rsidR="00B87332" w:rsidRPr="00B87332" w:rsidRDefault="00B87332" w:rsidP="00B873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br/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lastRenderedPageBreak/>
        <w:t>С давних времен европейцы пользовались древесным углем, что привело к резкому уменьшению площади лесов в районах металлургических предприятий. С XVI в. научились добывать и применять в металлургии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каменный уголь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, а в начале XVII в. изобрели способ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очищения угля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Использование каменного угля резко повысило производительность труда в металлургии.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Развитие производительных сил и орудий производства в сельском хозяйстве шло гораздо медленнее, чем в промышленности. Для увеличения пашни и пастбищ начали осушать болота и озера. Совершенствовались методы обработки почвы. Наряду с трехпольной системой севооборота местами прояви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лось многополье. Все чаще в почву вносили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органические удобрения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Военная техника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Огромное количество произведенного в Европе металла уходило на оружейное дело. Все большую роль играло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огнестрельное оружие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, появившееся в Европе в XIV в. Именно тогда европейцы заимствовали порох, изобретенный китайцами. В XV в. было найдено оптимальное соотношение пропорций орудий, качества металла, из которого их отливали, и количества пороха в заряде. Первые орудия (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бомбарды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) изготовляли из бронзы или железа, а стреляли каменными ядрами. Позднее распространился чугун, и стволы пушек и ядра стали лить из него, что было гораздо дешевле и увеличивало эффективность артиллерии. Артиллерийский огонь достаточно легко сокрушал каменные крепостные стены, поэтому получили распространение земляные укрепления — ядра в них застревали. Для преодоления таких укреплений стали применять орудия, стреляющие навесным огнем —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мортиры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Порох научились использовать и при закладке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подземных мин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 под укреплениями.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Первым ручным огнестрельным оружием явилась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аркебуза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, </w:t>
      </w:r>
      <w:proofErr w:type="spellStart"/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обслуживавшаяся</w:t>
      </w:r>
      <w:proofErr w:type="spellEnd"/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двумя стрелками. Ее устанавливали на специальной подставке и поджигали порох фитилем. С середины XVI в. стали использовать фитильные ружья — мушкеты. Мушкет заряжался с дула, в которое закладывали порох и 8 —10 пуль. В XVI в. появились также и первые кремневые ружья. В них вместо фитиля применялся кремневый запал. Вошли в употребление и ручные гранаты. В XV в. совершился переворот в судостроении: гребные галеры потеснили каравеллы — быстроходные суда с тремя - четырьмя мачтами и системой прямых и косых парусов, позволявшей искусно маневрировать при боковом ветре или даже двигаться против ветра.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Революция цен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Великие географические открытия конца XV — XVI вв. привели к глубоким изменениям в хозяйственной жизни Европы. Уменьшилось значение средиземноморской торговли и итальянских городов (Венеция, Генуя). В XVI в. возросла роль таких городов, как Лиссабон, Севилья, Антверпен. Антверпен в Нидерландах стал общеевропейским денежным центром, где купеческие и банковские фирмы всех стран имели свои конторы и агентов.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Другим важным последствием Великих географических открытий стала революция цен. Цены резко возросли в связи с ввозом в Европу из Америки, Африки, Азии большого количества золота и серебра. В Европе в XVI — начале XVII в. наблюдался усиленный рост цен. Цены на продукты сельского хозяйства поднялись значительно выше, чем на промышленные товары. Заработная плата отставала от роста цен.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Революция цен принесла пользу землевладельцам, сдававшим свою землю в аренду, так как арендная плата выросла. Крестьяне, платившие сеньорам оброк 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lastRenderedPageBreak/>
        <w:t>деньгами, тоже извлекли для себя некоторую выгоду. Улучшилось положение предпринимателей, поскольку реальная заработная плата рабочих сильно уменьшилась. От роста цен не пострадали и купцы. Однако положение большинства дворян ухудшилось. От революции цен проиграли крестьяне, которые вели мел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кое хозяйство, и крестьяне, платившие оброк продуктами. В городах пострадали широкие слои населения, ведь они жили в основном на зарплату.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Развитие торговли и товарно-денежных отношений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Революция цен привела к еще большему усилению духа предпринимательства. Наибольшие и быстрые доходы давала торговля. Купцам было легче действовать вместе. Это привело к складыванию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торговых компаний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Стали создаваться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акционерные общества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Их члены несли ответственность за деятельность компании своим имуществом.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Развитие торговли породило и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биржи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Товарная биржа представляла собой рынок, где шла торговля большими партиями таких товаров, как пшеница, хлопок, кофе и др. На бирже продавали и покупали документы, удостоверяющие наличие товаров по их образцам. В XVII в. почти все торговые города имели биржи. Самыми большими были биржи в Амстердаме и Лондоне.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Большое значение для торгового дела имели также банки. Впервые их появление отмечено в XV в. в Генуе и Барселоне. В это время они уже делились на государственные и частные. В XVII в. возникли Амстердамский и Английский банки. Банки осуществляли посредничество в платежах и кредите.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Внимание разбогатевших купцов со временем стало привлекать производство товаров на продажу. Купцу было выгодно контролировать весь процесс — от производства до продажи. Купцы начали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вкладывать деньги в производство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Многие из них стали владельцами мануфактур. Хозяин мануфактуры нанимал людей, которые работали на него за плату.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Частные предприятия, на которых работают наемные работники, называются </w:t>
      </w:r>
      <w:r w:rsidRPr="00B87332">
        <w:rPr>
          <w:rFonts w:ascii="Georgia" w:eastAsia="Times New Roman" w:hAnsi="Georgia"/>
          <w:b/>
          <w:bCs/>
          <w:i/>
          <w:iCs/>
          <w:color w:val="333333"/>
          <w:sz w:val="24"/>
          <w:szCs w:val="24"/>
          <w:lang w:eastAsia="ru-RU"/>
        </w:rPr>
        <w:t>капиталистическими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 (от слова «капитал» — деньги и другие ценности, которые приносят прибыль), а владельцев этого капитала, предпринимателей, называют </w:t>
      </w:r>
      <w:r w:rsidRPr="00B87332">
        <w:rPr>
          <w:rFonts w:ascii="Georgia" w:eastAsia="Times New Roman" w:hAnsi="Georgia"/>
          <w:b/>
          <w:bCs/>
          <w:i/>
          <w:iCs/>
          <w:color w:val="333333"/>
          <w:sz w:val="24"/>
          <w:szCs w:val="24"/>
          <w:lang w:eastAsia="ru-RU"/>
        </w:rPr>
        <w:t>буржуазией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, или </w:t>
      </w:r>
      <w:r w:rsidRPr="00B87332">
        <w:rPr>
          <w:rFonts w:ascii="Georgia" w:eastAsia="Times New Roman" w:hAnsi="Georgia"/>
          <w:b/>
          <w:bCs/>
          <w:i/>
          <w:iCs/>
          <w:color w:val="333333"/>
          <w:sz w:val="24"/>
          <w:szCs w:val="24"/>
          <w:lang w:eastAsia="ru-RU"/>
        </w:rPr>
        <w:t>капиталистами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.</w:t>
      </w:r>
    </w:p>
    <w:p w:rsidR="00B87332" w:rsidRPr="00307CCD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 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ВОПРОСЫ И ЗАДАНИЯ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1. Какие изобретения были внедрены в производство в начале Нового времени? Как они повлияли на развитие производства?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2. Расскажите о развитии военной техники в XVI — XVII вв.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3. Что такое революция цен? Как она повлияла на развитие стран Западной Европы?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4. Какие изменения произошли в западноевропейском обществе в XVI — XVII вв.? Сравните это общество со средневековым обществом Западной Европы.</w:t>
      </w:r>
    </w:p>
    <w:p w:rsidR="00F039EF" w:rsidRDefault="00F039EF"/>
    <w:sectPr w:rsidR="00F03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44D"/>
    <w:rsid w:val="00307CCD"/>
    <w:rsid w:val="007346E7"/>
    <w:rsid w:val="00B87332"/>
    <w:rsid w:val="00BA7CEE"/>
    <w:rsid w:val="00E9044D"/>
    <w:rsid w:val="00F03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35D283-9E2C-4ED6-BDBF-A40E74A39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332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873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4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1225</Words>
  <Characters>6985</Characters>
  <Application>Microsoft Office Word</Application>
  <DocSecurity>0</DocSecurity>
  <Lines>58</Lines>
  <Paragraphs>16</Paragraphs>
  <ScaleCrop>false</ScaleCrop>
  <Company>SPecialiST RePack</Company>
  <LinksUpToDate>false</LinksUpToDate>
  <CharactersWithSpaces>8194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Мага</dc:creator>
  <cp:keywords/>
  <dc:description/>
  <cp:lastModifiedBy>Мага</cp:lastModifiedBy>
  <cp:revision>5</cp:revision>
  <dcterms:created xsi:type="dcterms:W3CDTF">2020-12-14T21:23:00Z</dcterms:created>
  <dcterms:modified xsi:type="dcterms:W3CDTF">2021-01-22T17:34:00Z</dcterms:modified>
</cp:coreProperties>
</file>